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D0A" w:rsidRDefault="00630D0A" w:rsidP="00630D0A">
      <w:pPr>
        <w:pStyle w:val="Style7"/>
        <w:jc w:val="center"/>
        <w:rPr>
          <w:u w:val="none"/>
        </w:rPr>
      </w:pPr>
      <w:r w:rsidRPr="00745A92">
        <w:rPr>
          <w:u w:val="none"/>
        </w:rPr>
        <w:t>Contractor’s Cyber Implementation Plan</w:t>
      </w:r>
    </w:p>
    <w:p w:rsidR="00630D0A" w:rsidRDefault="00630D0A" w:rsidP="00630D0A">
      <w:pPr>
        <w:pStyle w:val="Style7"/>
        <w:jc w:val="center"/>
        <w:rPr>
          <w:u w:val="none"/>
        </w:rPr>
      </w:pPr>
      <w:r>
        <w:rPr>
          <w:u w:val="none"/>
        </w:rPr>
        <w:t>(</w:t>
      </w:r>
      <w:proofErr w:type="gramStart"/>
      <w:r>
        <w:rPr>
          <w:u w:val="none"/>
        </w:rPr>
        <w:t>to</w:t>
      </w:r>
      <w:proofErr w:type="gramEnd"/>
      <w:r>
        <w:rPr>
          <w:u w:val="none"/>
        </w:rPr>
        <w:t xml:space="preserve"> be </w:t>
      </w:r>
      <w:r w:rsidR="00306613">
        <w:rPr>
          <w:u w:val="none"/>
        </w:rPr>
        <w:t xml:space="preserve">incorporated into the contract </w:t>
      </w:r>
      <w:r w:rsidR="00625C67">
        <w:rPr>
          <w:u w:val="none"/>
        </w:rPr>
        <w:t xml:space="preserve">as Schedule 5 </w:t>
      </w:r>
      <w:r w:rsidR="00306613">
        <w:rPr>
          <w:u w:val="none"/>
        </w:rPr>
        <w:t xml:space="preserve">on </w:t>
      </w:r>
      <w:r>
        <w:rPr>
          <w:u w:val="none"/>
        </w:rPr>
        <w:t>Contract Award where applicable)</w:t>
      </w:r>
    </w:p>
    <w:p w:rsidR="006256BA" w:rsidRDefault="006256BA" w:rsidP="00630D0A">
      <w:pPr>
        <w:pStyle w:val="Style7"/>
        <w:jc w:val="center"/>
        <w:rPr>
          <w:u w:val="none"/>
        </w:rPr>
      </w:pPr>
    </w:p>
    <w:tbl>
      <w:tblPr>
        <w:tblW w:w="10080" w:type="dxa"/>
        <w:tblInd w:w="93" w:type="dxa"/>
        <w:tblLook w:val="04A0" w:firstRow="1" w:lastRow="0" w:firstColumn="1" w:lastColumn="0" w:noHBand="0" w:noVBand="1"/>
      </w:tblPr>
      <w:tblGrid>
        <w:gridCol w:w="4300"/>
        <w:gridCol w:w="5780"/>
      </w:tblGrid>
      <w:tr w:rsidR="00630D0A" w:rsidRPr="00B558AA" w:rsidTr="006256BA">
        <w:trPr>
          <w:trHeight w:val="507"/>
        </w:trPr>
        <w:tc>
          <w:tcPr>
            <w:tcW w:w="4300" w:type="dxa"/>
            <w:tcBorders>
              <w:top w:val="single" w:sz="4" w:space="0" w:color="auto"/>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Contract title</w:t>
            </w:r>
          </w:p>
        </w:tc>
        <w:tc>
          <w:tcPr>
            <w:tcW w:w="5780" w:type="dxa"/>
            <w:tcBorders>
              <w:top w:val="single" w:sz="4" w:space="0" w:color="auto"/>
              <w:left w:val="nil"/>
              <w:bottom w:val="single" w:sz="4" w:space="0" w:color="auto"/>
              <w:right w:val="single" w:sz="4" w:space="0" w:color="auto"/>
            </w:tcBorders>
            <w:shd w:val="clear" w:color="auto" w:fill="auto"/>
            <w:hideMark/>
          </w:tcPr>
          <w:p w:rsidR="00630D0A" w:rsidRPr="00B558AA" w:rsidRDefault="00630D0A" w:rsidP="001243E4">
            <w:pPr>
              <w:widowControl/>
              <w:rPr>
                <w:rFonts w:cs="Arial"/>
                <w:color w:val="000000"/>
                <w:sz w:val="20"/>
                <w:szCs w:val="20"/>
              </w:rPr>
            </w:pPr>
            <w:r w:rsidRPr="00B558AA">
              <w:rPr>
                <w:rFonts w:cs="Arial"/>
                <w:color w:val="000000"/>
                <w:sz w:val="20"/>
                <w:szCs w:val="20"/>
              </w:rPr>
              <w:t>Provision of Customer Satisfaction Tracker Survey</w:t>
            </w:r>
          </w:p>
        </w:tc>
      </w:tr>
      <w:tr w:rsidR="00630D0A" w:rsidRPr="00B558AA" w:rsidTr="006256BA">
        <w:trPr>
          <w:trHeight w:val="557"/>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MOD contract number</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DIOCB4/045</w:t>
            </w:r>
          </w:p>
        </w:tc>
      </w:tr>
      <w:tr w:rsidR="00630D0A" w:rsidRPr="00B558AA" w:rsidTr="006256BA">
        <w:trPr>
          <w:trHeight w:val="1002"/>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CSM Risk Reference</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p>
        </w:tc>
      </w:tr>
      <w:tr w:rsidR="00630D0A" w:rsidRPr="00B558AA" w:rsidTr="00244347">
        <w:trPr>
          <w:trHeight w:val="585"/>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CSM Risk Level</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 </w:t>
            </w:r>
          </w:p>
        </w:tc>
      </w:tr>
      <w:tr w:rsidR="00630D0A" w:rsidRPr="00B558AA" w:rsidTr="006256BA">
        <w:trPr>
          <w:trHeight w:val="465"/>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Name of Supplier</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 </w:t>
            </w:r>
          </w:p>
        </w:tc>
      </w:tr>
      <w:tr w:rsidR="00630D0A" w:rsidRPr="00B558AA" w:rsidTr="006256BA">
        <w:trPr>
          <w:trHeight w:val="1002"/>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Current level of Supplier compliance</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 </w:t>
            </w:r>
          </w:p>
        </w:tc>
      </w:tr>
      <w:tr w:rsidR="00630D0A" w:rsidRPr="00B558AA" w:rsidTr="006256BA">
        <w:trPr>
          <w:trHeight w:val="2385"/>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Reasons unable to achieve full compliance</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 </w:t>
            </w:r>
          </w:p>
        </w:tc>
      </w:tr>
      <w:tr w:rsidR="00630D0A" w:rsidRPr="00B558AA" w:rsidTr="006256BA">
        <w:trPr>
          <w:trHeight w:val="2655"/>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Measures planned to achieve compliance / mitigate the risk</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 </w:t>
            </w:r>
          </w:p>
        </w:tc>
      </w:tr>
      <w:tr w:rsidR="00630D0A" w:rsidRPr="00B558AA" w:rsidTr="006256BA">
        <w:trPr>
          <w:trHeight w:val="1260"/>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Anticipated date of compliance / mitigations in place</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 </w:t>
            </w:r>
          </w:p>
        </w:tc>
      </w:tr>
      <w:tr w:rsidR="000D3276" w:rsidRPr="00B558AA" w:rsidTr="006256BA">
        <w:trPr>
          <w:trHeight w:val="300"/>
        </w:trPr>
        <w:tc>
          <w:tcPr>
            <w:tcW w:w="4300" w:type="dxa"/>
            <w:tcBorders>
              <w:top w:val="nil"/>
              <w:left w:val="single" w:sz="4" w:space="0" w:color="auto"/>
              <w:bottom w:val="single" w:sz="4" w:space="0" w:color="auto"/>
              <w:right w:val="single" w:sz="4" w:space="0" w:color="auto"/>
            </w:tcBorders>
            <w:shd w:val="clear" w:color="auto" w:fill="auto"/>
          </w:tcPr>
          <w:p w:rsidR="000D3276" w:rsidRPr="00B558AA" w:rsidRDefault="000D3276" w:rsidP="001243E4">
            <w:pPr>
              <w:widowControl/>
              <w:rPr>
                <w:rFonts w:cs="Arial"/>
                <w:b/>
                <w:bCs/>
                <w:color w:val="000000"/>
                <w:sz w:val="20"/>
                <w:szCs w:val="20"/>
              </w:rPr>
            </w:pPr>
            <w:r>
              <w:rPr>
                <w:rFonts w:cs="Arial"/>
                <w:b/>
                <w:bCs/>
                <w:color w:val="000000"/>
                <w:sz w:val="20"/>
                <w:szCs w:val="20"/>
              </w:rPr>
              <w:t>The following section is to be completed by the Contracting Authority:</w:t>
            </w:r>
          </w:p>
        </w:tc>
        <w:tc>
          <w:tcPr>
            <w:tcW w:w="5780" w:type="dxa"/>
            <w:tcBorders>
              <w:top w:val="nil"/>
              <w:left w:val="nil"/>
              <w:bottom w:val="single" w:sz="4" w:space="0" w:color="auto"/>
              <w:right w:val="single" w:sz="4" w:space="0" w:color="auto"/>
            </w:tcBorders>
            <w:shd w:val="clear" w:color="auto" w:fill="auto"/>
            <w:noWrap/>
          </w:tcPr>
          <w:p w:rsidR="000D3276" w:rsidRPr="00B558AA" w:rsidRDefault="000D3276" w:rsidP="001243E4">
            <w:pPr>
              <w:widowControl/>
              <w:rPr>
                <w:rFonts w:cs="Arial"/>
                <w:color w:val="000000"/>
                <w:sz w:val="20"/>
                <w:szCs w:val="20"/>
              </w:rPr>
            </w:pPr>
          </w:p>
        </w:tc>
      </w:tr>
      <w:tr w:rsidR="00630D0A" w:rsidRPr="00B558AA" w:rsidTr="006256BA">
        <w:trPr>
          <w:trHeight w:val="300"/>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 xml:space="preserve">Risk Accepted </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Yes / No</w:t>
            </w:r>
          </w:p>
        </w:tc>
      </w:tr>
      <w:tr w:rsidR="00630D0A" w:rsidRPr="00B558AA" w:rsidTr="006256BA">
        <w:trPr>
          <w:trHeight w:val="300"/>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Notified (If applicable) Yes / No</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Yes / No</w:t>
            </w:r>
          </w:p>
        </w:tc>
      </w:tr>
      <w:tr w:rsidR="00630D0A" w:rsidRPr="00B558AA" w:rsidTr="006256BA">
        <w:trPr>
          <w:trHeight w:val="300"/>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Decision recorded on tool Yes / No</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Yes / No</w:t>
            </w:r>
          </w:p>
        </w:tc>
      </w:tr>
      <w:tr w:rsidR="00630D0A" w:rsidRPr="00B558AA" w:rsidTr="006256BA">
        <w:trPr>
          <w:trHeight w:val="435"/>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Name</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 </w:t>
            </w:r>
          </w:p>
        </w:tc>
      </w:tr>
      <w:tr w:rsidR="00630D0A" w:rsidRPr="00B558AA" w:rsidTr="006256BA">
        <w:trPr>
          <w:trHeight w:val="435"/>
        </w:trPr>
        <w:tc>
          <w:tcPr>
            <w:tcW w:w="4300" w:type="dxa"/>
            <w:tcBorders>
              <w:top w:val="nil"/>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Position</w:t>
            </w:r>
          </w:p>
        </w:tc>
        <w:tc>
          <w:tcPr>
            <w:tcW w:w="5780" w:type="dxa"/>
            <w:tcBorders>
              <w:top w:val="nil"/>
              <w:left w:val="nil"/>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 </w:t>
            </w:r>
          </w:p>
        </w:tc>
      </w:tr>
      <w:tr w:rsidR="00630D0A" w:rsidRPr="00B558AA" w:rsidTr="006256BA">
        <w:trPr>
          <w:trHeight w:val="465"/>
        </w:trPr>
        <w:tc>
          <w:tcPr>
            <w:tcW w:w="4300" w:type="dxa"/>
            <w:tcBorders>
              <w:top w:val="single" w:sz="4" w:space="0" w:color="auto"/>
              <w:left w:val="single" w:sz="4" w:space="0" w:color="auto"/>
              <w:bottom w:val="single" w:sz="4" w:space="0" w:color="auto"/>
              <w:right w:val="single" w:sz="4" w:space="0" w:color="auto"/>
            </w:tcBorders>
            <w:shd w:val="clear" w:color="auto" w:fill="auto"/>
            <w:hideMark/>
          </w:tcPr>
          <w:p w:rsidR="00630D0A" w:rsidRPr="00B558AA" w:rsidRDefault="00630D0A" w:rsidP="001243E4">
            <w:pPr>
              <w:widowControl/>
              <w:rPr>
                <w:rFonts w:cs="Arial"/>
                <w:b/>
                <w:bCs/>
                <w:color w:val="000000"/>
                <w:sz w:val="20"/>
                <w:szCs w:val="20"/>
              </w:rPr>
            </w:pPr>
            <w:r w:rsidRPr="00B558AA">
              <w:rPr>
                <w:rFonts w:cs="Arial"/>
                <w:b/>
                <w:bCs/>
                <w:color w:val="000000"/>
                <w:sz w:val="20"/>
                <w:szCs w:val="20"/>
              </w:rPr>
              <w:t>Date</w:t>
            </w:r>
          </w:p>
        </w:tc>
        <w:tc>
          <w:tcPr>
            <w:tcW w:w="5780" w:type="dxa"/>
            <w:tcBorders>
              <w:top w:val="single" w:sz="4" w:space="0" w:color="auto"/>
              <w:left w:val="single" w:sz="4" w:space="0" w:color="auto"/>
              <w:bottom w:val="single" w:sz="4" w:space="0" w:color="auto"/>
              <w:right w:val="single" w:sz="4" w:space="0" w:color="auto"/>
            </w:tcBorders>
            <w:shd w:val="clear" w:color="auto" w:fill="auto"/>
            <w:noWrap/>
            <w:hideMark/>
          </w:tcPr>
          <w:p w:rsidR="00630D0A" w:rsidRPr="00B558AA" w:rsidRDefault="00630D0A" w:rsidP="001243E4">
            <w:pPr>
              <w:widowControl/>
              <w:rPr>
                <w:rFonts w:cs="Arial"/>
                <w:color w:val="000000"/>
                <w:sz w:val="20"/>
                <w:szCs w:val="20"/>
              </w:rPr>
            </w:pPr>
            <w:r w:rsidRPr="00B558AA">
              <w:rPr>
                <w:rFonts w:cs="Arial"/>
                <w:color w:val="000000"/>
                <w:sz w:val="20"/>
                <w:szCs w:val="20"/>
              </w:rPr>
              <w:t> </w:t>
            </w:r>
          </w:p>
        </w:tc>
      </w:tr>
    </w:tbl>
    <w:p w:rsidR="00746779" w:rsidRPr="00445634" w:rsidRDefault="00746779" w:rsidP="00244347"/>
    <w:sectPr w:rsidR="00746779" w:rsidRPr="00445634" w:rsidSect="006256B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720" w:right="720" w:bottom="720" w:left="720"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D0A" w:rsidRDefault="00630D0A"/>
  </w:endnote>
  <w:endnote w:type="continuationSeparator" w:id="0">
    <w:p w:rsidR="00630D0A" w:rsidRDefault="0063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831" w:rsidRDefault="006668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831" w:rsidRDefault="006668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831" w:rsidRDefault="006668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D0A" w:rsidRDefault="00630D0A">
      <w:r>
        <w:continuationSeparator/>
      </w:r>
    </w:p>
  </w:footnote>
  <w:footnote w:type="continuationSeparator" w:id="0">
    <w:p w:rsidR="00630D0A" w:rsidRDefault="00630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831" w:rsidRDefault="006668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BCB" w:rsidRPr="00103BCB" w:rsidRDefault="00666831" w:rsidP="00103BCB">
    <w:pPr>
      <w:pStyle w:val="Header"/>
      <w:rPr>
        <w:rStyle w:val="ProtectiveMarking"/>
      </w:rPr>
    </w:pPr>
    <w:r>
      <w:rPr>
        <w:rStyle w:val="ProtectiveMarking"/>
      </w:rPr>
      <w:tab/>
    </w:r>
    <w:r>
      <w:rPr>
        <w:rStyle w:val="ProtectiveMarking"/>
      </w:rPr>
      <w:tab/>
    </w:r>
    <w:r>
      <w:rPr>
        <w:rStyle w:val="ProtectiveMarking"/>
        <w:sz w:val="18"/>
        <w:szCs w:val="18"/>
      </w:rPr>
      <w:tab/>
    </w:r>
    <w:r>
      <w:rPr>
        <w:rStyle w:val="ProtectiveMarking"/>
        <w:sz w:val="18"/>
        <w:szCs w:val="18"/>
      </w:rPr>
      <w:tab/>
    </w:r>
    <w:r w:rsidR="006C7353">
      <w:rPr>
        <w:rStyle w:val="ProtectiveMarking"/>
        <w:sz w:val="18"/>
        <w:szCs w:val="18"/>
      </w:rPr>
      <w:tab/>
    </w:r>
    <w:r w:rsidR="006C7353">
      <w:rPr>
        <w:rStyle w:val="ProtectiveMarking"/>
        <w:sz w:val="18"/>
        <w:szCs w:val="18"/>
      </w:rPr>
      <w:tab/>
    </w:r>
    <w:r>
      <w:rPr>
        <w:sz w:val="18"/>
        <w:szCs w:val="18"/>
      </w:rPr>
      <w:t>Annex E to DEFFORM 47</w:t>
    </w:r>
    <w:r>
      <w:rPr>
        <w:sz w:val="18"/>
        <w:szCs w:val="18"/>
      </w:rPr>
      <w:tab/>
    </w:r>
    <w:r>
      <w:rPr>
        <w:sz w:val="18"/>
        <w:szCs w:val="18"/>
      </w:rPr>
      <w:tab/>
      <w:t xml:space="preserve">    </w:t>
    </w:r>
    <w:r w:rsidR="006C7353">
      <w:rPr>
        <w:sz w:val="18"/>
        <w:szCs w:val="18"/>
      </w:rPr>
      <w:tab/>
    </w:r>
    <w:r w:rsidR="006C7353">
      <w:rPr>
        <w:sz w:val="18"/>
        <w:szCs w:val="18"/>
      </w:rPr>
      <w:tab/>
    </w:r>
    <w:bookmarkStart w:id="0" w:name="_GoBack"/>
    <w:bookmarkEnd w:id="0"/>
    <w:r>
      <w:rPr>
        <w:sz w:val="18"/>
        <w:szCs w:val="18"/>
      </w:rPr>
      <w:t>ITT DIOCB4/045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831" w:rsidRDefault="006668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3"/>
  </w:num>
  <w:num w:numId="2">
    <w:abstractNumId w:val="1"/>
  </w:num>
  <w:num w:numId="3">
    <w:abstractNumId w:val="0"/>
  </w:num>
  <w:num w:numId="4">
    <w:abstractNumId w:val="0"/>
  </w:num>
  <w:num w:numId="5">
    <w:abstractNumId w:val="0"/>
  </w:num>
  <w:num w:numId="6">
    <w:abstractNumId w:val="0"/>
  </w:num>
  <w:num w:numId="7">
    <w:abstractNumId w:val="0"/>
  </w:num>
  <w:num w:numId="8">
    <w:abstractNumId w:val="5"/>
  </w:num>
  <w:num w:numId="9">
    <w:abstractNumId w:val="5"/>
  </w:num>
  <w:num w:numId="10">
    <w:abstractNumId w:val="5"/>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2"/>
  </w:num>
  <w:num w:numId="19">
    <w:abstractNumId w:val="2"/>
  </w:num>
  <w:num w:numId="20">
    <w:abstractNumId w:val="2"/>
  </w:num>
  <w:num w:numId="21">
    <w:abstractNumId w:val="2"/>
  </w:num>
  <w:num w:numId="22">
    <w:abstractNumId w:val="2"/>
  </w:num>
  <w:num w:numId="23">
    <w:abstractNumId w:val="1"/>
  </w:num>
  <w:num w:numId="24">
    <w:abstractNumId w:val="5"/>
  </w:num>
  <w:num w:numId="25">
    <w:abstractNumId w:val="5"/>
  </w:num>
  <w:num w:numId="26">
    <w:abstractNumId w:val="5"/>
  </w:num>
  <w:num w:numId="27">
    <w:abstractNumId w:val="5"/>
  </w:num>
  <w:num w:numId="28">
    <w:abstractNumId w:val="5"/>
  </w:num>
  <w:num w:numId="29">
    <w:abstractNumId w:val="2"/>
  </w:num>
  <w:num w:numId="30">
    <w:abstractNumId w:val="2"/>
  </w:num>
  <w:num w:numId="31">
    <w:abstractNumId w:val="2"/>
  </w:num>
  <w:num w:numId="32">
    <w:abstractNumId w:val="2"/>
  </w:num>
  <w:num w:numId="33">
    <w:abstractNumId w:val="2"/>
  </w:num>
  <w:num w:numId="34">
    <w:abstractNumId w:val="5"/>
  </w:num>
  <w:num w:numId="35">
    <w:abstractNumId w:val="5"/>
  </w:num>
  <w:num w:numId="36">
    <w:abstractNumId w:val="5"/>
  </w:num>
  <w:num w:numId="37">
    <w:abstractNumId w:val="5"/>
  </w:num>
  <w:num w:numId="38">
    <w:abstractNumId w:val="5"/>
  </w:num>
  <w:num w:numId="39">
    <w:abstractNumId w:val="3"/>
  </w:num>
  <w:num w:numId="40">
    <w:abstractNumId w:val="3"/>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630D0A"/>
    <w:rsid w:val="000D3276"/>
    <w:rsid w:val="00103BCB"/>
    <w:rsid w:val="001421DC"/>
    <w:rsid w:val="0020163F"/>
    <w:rsid w:val="00244347"/>
    <w:rsid w:val="00297034"/>
    <w:rsid w:val="00306613"/>
    <w:rsid w:val="00381E4B"/>
    <w:rsid w:val="003F41C0"/>
    <w:rsid w:val="003F7941"/>
    <w:rsid w:val="004201F4"/>
    <w:rsid w:val="00436558"/>
    <w:rsid w:val="00445634"/>
    <w:rsid w:val="0049365B"/>
    <w:rsid w:val="004B0821"/>
    <w:rsid w:val="004E08C9"/>
    <w:rsid w:val="00520223"/>
    <w:rsid w:val="005E6930"/>
    <w:rsid w:val="0060726E"/>
    <w:rsid w:val="006256BA"/>
    <w:rsid w:val="00625C67"/>
    <w:rsid w:val="00630D0A"/>
    <w:rsid w:val="00666831"/>
    <w:rsid w:val="006C7353"/>
    <w:rsid w:val="006E143A"/>
    <w:rsid w:val="00746779"/>
    <w:rsid w:val="007C1E81"/>
    <w:rsid w:val="008C6A33"/>
    <w:rsid w:val="00AE0FA7"/>
    <w:rsid w:val="00B20A51"/>
    <w:rsid w:val="00B273F5"/>
    <w:rsid w:val="00BB3196"/>
    <w:rsid w:val="00D51574"/>
    <w:rsid w:val="00D742F8"/>
    <w:rsid w:val="00EC31D9"/>
    <w:rsid w:val="00ED19FA"/>
    <w:rsid w:val="00EE62A6"/>
    <w:rsid w:val="00EF054A"/>
    <w:rsid w:val="00F76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630D0A"/>
    <w:pPr>
      <w:widowControl w:val="0"/>
    </w:pPr>
    <w:rPr>
      <w:rFonts w:ascii="Arial" w:hAnsi="Arial"/>
      <w:sz w:val="22"/>
      <w:szCs w:val="24"/>
    </w:rPr>
  </w:style>
  <w:style w:type="paragraph" w:styleId="Heading2">
    <w:name w:val="heading 2"/>
    <w:basedOn w:val="Normal"/>
    <w:next w:val="Normal"/>
    <w:pPr>
      <w:keepNext/>
      <w:widowControl/>
      <w:overflowPunct w:val="0"/>
      <w:autoSpaceDE w:val="0"/>
      <w:autoSpaceDN w:val="0"/>
      <w:adjustRightInd w:val="0"/>
      <w:spacing w:before="240" w:after="60"/>
      <w:textAlignment w:val="baseline"/>
      <w:outlineLvl w:val="1"/>
    </w:pPr>
    <w:rPr>
      <w:b/>
      <w:i/>
      <w:kern w:val="22"/>
      <w:sz w:val="28"/>
      <w:szCs w:val="20"/>
      <w:lang w:eastAsia="en-US"/>
    </w:rPr>
  </w:style>
  <w:style w:type="paragraph" w:styleId="Heading3">
    <w:name w:val="heading 3"/>
    <w:basedOn w:val="Normal"/>
    <w:next w:val="Normal"/>
    <w:pPr>
      <w:keepNext/>
      <w:widowControl/>
      <w:overflowPunct w:val="0"/>
      <w:autoSpaceDE w:val="0"/>
      <w:autoSpaceDN w:val="0"/>
      <w:adjustRightInd w:val="0"/>
      <w:spacing w:before="240" w:after="60"/>
      <w:textAlignment w:val="baseline"/>
      <w:outlineLvl w:val="2"/>
    </w:pPr>
    <w:rPr>
      <w:b/>
      <w:kern w:val="22"/>
      <w:sz w:val="26"/>
      <w:szCs w:val="20"/>
      <w:lang w:eastAsia="en-US"/>
    </w:rPr>
  </w:style>
  <w:style w:type="paragraph" w:styleId="Heading4">
    <w:name w:val="heading 4"/>
    <w:basedOn w:val="Normal"/>
    <w:next w:val="Normal"/>
    <w:pPr>
      <w:keepNext/>
      <w:widowControl/>
      <w:overflowPunct w:val="0"/>
      <w:autoSpaceDE w:val="0"/>
      <w:autoSpaceDN w:val="0"/>
      <w:adjustRightInd w:val="0"/>
      <w:spacing w:before="240" w:after="60"/>
      <w:textAlignment w:val="baseline"/>
      <w:outlineLvl w:val="3"/>
    </w:pPr>
    <w:rPr>
      <w:b/>
      <w:kern w:val="22"/>
      <w:sz w:val="28"/>
      <w:szCs w:val="20"/>
      <w:lang w:eastAsia="en-US"/>
    </w:rPr>
  </w:style>
  <w:style w:type="paragraph" w:styleId="Heading5">
    <w:name w:val="heading 5"/>
    <w:basedOn w:val="Normal"/>
    <w:next w:val="Normal"/>
    <w:pPr>
      <w:widowControl/>
      <w:overflowPunct w:val="0"/>
      <w:autoSpaceDE w:val="0"/>
      <w:autoSpaceDN w:val="0"/>
      <w:adjustRightInd w:val="0"/>
      <w:spacing w:before="240" w:after="60"/>
      <w:textAlignment w:val="baseline"/>
      <w:outlineLvl w:val="4"/>
    </w:pPr>
    <w:rPr>
      <w:b/>
      <w:i/>
      <w:kern w:val="22"/>
      <w:sz w:val="26"/>
      <w:szCs w:val="20"/>
      <w:lang w:eastAsia="en-US"/>
    </w:rPr>
  </w:style>
  <w:style w:type="paragraph" w:styleId="Heading6">
    <w:name w:val="heading 6"/>
    <w:basedOn w:val="Normal"/>
    <w:next w:val="Normal"/>
    <w:pPr>
      <w:widowControl/>
      <w:overflowPunct w:val="0"/>
      <w:autoSpaceDE w:val="0"/>
      <w:autoSpaceDN w:val="0"/>
      <w:adjustRightInd w:val="0"/>
      <w:spacing w:before="240" w:after="60"/>
      <w:textAlignment w:val="baseline"/>
      <w:outlineLvl w:val="5"/>
    </w:pPr>
    <w:rPr>
      <w:b/>
      <w:kern w:val="22"/>
      <w:szCs w:val="20"/>
      <w:lang w:eastAsia="en-US"/>
    </w:rPr>
  </w:style>
  <w:style w:type="paragraph" w:styleId="Heading7">
    <w:name w:val="heading 7"/>
    <w:basedOn w:val="Normal"/>
    <w:next w:val="Normal"/>
    <w:pPr>
      <w:widowControl/>
      <w:overflowPunct w:val="0"/>
      <w:autoSpaceDE w:val="0"/>
      <w:autoSpaceDN w:val="0"/>
      <w:adjustRightInd w:val="0"/>
      <w:spacing w:before="240" w:after="60"/>
      <w:textAlignment w:val="baseline"/>
      <w:outlineLvl w:val="6"/>
    </w:pPr>
    <w:rPr>
      <w:kern w:val="22"/>
      <w:szCs w:val="20"/>
      <w:lang w:eastAsia="en-US"/>
    </w:rPr>
  </w:style>
  <w:style w:type="paragraph" w:styleId="Heading8">
    <w:name w:val="heading 8"/>
    <w:basedOn w:val="Normal"/>
    <w:next w:val="Normal"/>
    <w:pPr>
      <w:widowControl/>
      <w:overflowPunct w:val="0"/>
      <w:autoSpaceDE w:val="0"/>
      <w:autoSpaceDN w:val="0"/>
      <w:adjustRightInd w:val="0"/>
      <w:spacing w:before="240" w:after="60"/>
      <w:textAlignment w:val="baseline"/>
      <w:outlineLvl w:val="7"/>
    </w:pPr>
    <w:rPr>
      <w:i/>
      <w:kern w:val="22"/>
      <w:szCs w:val="20"/>
      <w:lang w:eastAsia="en-US"/>
    </w:rPr>
  </w:style>
  <w:style w:type="paragraph" w:styleId="Heading9">
    <w:name w:val="heading 9"/>
    <w:basedOn w:val="Normal"/>
    <w:next w:val="Normal"/>
    <w:pPr>
      <w:widowControl/>
      <w:overflowPunct w:val="0"/>
      <w:autoSpaceDE w:val="0"/>
      <w:autoSpaceDN w:val="0"/>
      <w:adjustRightInd w:val="0"/>
      <w:spacing w:before="240" w:after="60"/>
      <w:textAlignment w:val="baseline"/>
      <w:outlineLvl w:val="8"/>
    </w:pPr>
    <w:rPr>
      <w:kern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pPr>
      <w:widowControl/>
      <w:overflowPunct w:val="0"/>
      <w:autoSpaceDE w:val="0"/>
      <w:autoSpaceDN w:val="0"/>
      <w:adjustRightInd w:val="0"/>
      <w:textAlignment w:val="baseline"/>
    </w:pPr>
    <w:rPr>
      <w:kern w:val="22"/>
      <w:szCs w:val="20"/>
      <w:lang w:eastAsia="en-US"/>
    </w:rPr>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link w:val="HeaderChar"/>
    <w:uiPriority w:val="99"/>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pPr>
      <w:widowControl/>
      <w:overflowPunct w:val="0"/>
      <w:autoSpaceDE w:val="0"/>
      <w:autoSpaceDN w:val="0"/>
      <w:adjustRightInd w:val="0"/>
      <w:textAlignment w:val="baseline"/>
    </w:pPr>
    <w:rPr>
      <w:rFonts w:ascii="Tahoma" w:hAnsi="Tahoma" w:cs="Tahoma"/>
      <w:kern w:val="22"/>
      <w:sz w:val="16"/>
      <w:szCs w:val="16"/>
      <w:lang w:eastAsia="en-US"/>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paragraph" w:customStyle="1" w:styleId="Style7">
    <w:name w:val="Style7"/>
    <w:rsid w:val="00630D0A"/>
    <w:rPr>
      <w:rFonts w:ascii="Arial" w:hAnsi="Arial" w:cs="Arial"/>
      <w:b/>
      <w:bCs/>
      <w:sz w:val="22"/>
      <w:szCs w:val="32"/>
      <w:u w:val="single"/>
    </w:rPr>
  </w:style>
  <w:style w:type="character" w:customStyle="1" w:styleId="HeaderChar">
    <w:name w:val="Header Char"/>
    <w:basedOn w:val="DefaultParagraphFont"/>
    <w:link w:val="Header"/>
    <w:uiPriority w:val="99"/>
    <w:rsid w:val="00666831"/>
    <w:rPr>
      <w:rFonts w:ascii="Arial" w:hAnsi="Arial"/>
      <w:kern w:val="22"/>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630D0A"/>
    <w:pPr>
      <w:widowControl w:val="0"/>
    </w:pPr>
    <w:rPr>
      <w:rFonts w:ascii="Arial" w:hAnsi="Arial"/>
      <w:sz w:val="22"/>
      <w:szCs w:val="24"/>
    </w:rPr>
  </w:style>
  <w:style w:type="paragraph" w:styleId="Heading2">
    <w:name w:val="heading 2"/>
    <w:basedOn w:val="Normal"/>
    <w:next w:val="Normal"/>
    <w:pPr>
      <w:keepNext/>
      <w:widowControl/>
      <w:overflowPunct w:val="0"/>
      <w:autoSpaceDE w:val="0"/>
      <w:autoSpaceDN w:val="0"/>
      <w:adjustRightInd w:val="0"/>
      <w:spacing w:before="240" w:after="60"/>
      <w:textAlignment w:val="baseline"/>
      <w:outlineLvl w:val="1"/>
    </w:pPr>
    <w:rPr>
      <w:b/>
      <w:i/>
      <w:kern w:val="22"/>
      <w:sz w:val="28"/>
      <w:szCs w:val="20"/>
      <w:lang w:eastAsia="en-US"/>
    </w:rPr>
  </w:style>
  <w:style w:type="paragraph" w:styleId="Heading3">
    <w:name w:val="heading 3"/>
    <w:basedOn w:val="Normal"/>
    <w:next w:val="Normal"/>
    <w:pPr>
      <w:keepNext/>
      <w:widowControl/>
      <w:overflowPunct w:val="0"/>
      <w:autoSpaceDE w:val="0"/>
      <w:autoSpaceDN w:val="0"/>
      <w:adjustRightInd w:val="0"/>
      <w:spacing w:before="240" w:after="60"/>
      <w:textAlignment w:val="baseline"/>
      <w:outlineLvl w:val="2"/>
    </w:pPr>
    <w:rPr>
      <w:b/>
      <w:kern w:val="22"/>
      <w:sz w:val="26"/>
      <w:szCs w:val="20"/>
      <w:lang w:eastAsia="en-US"/>
    </w:rPr>
  </w:style>
  <w:style w:type="paragraph" w:styleId="Heading4">
    <w:name w:val="heading 4"/>
    <w:basedOn w:val="Normal"/>
    <w:next w:val="Normal"/>
    <w:pPr>
      <w:keepNext/>
      <w:widowControl/>
      <w:overflowPunct w:val="0"/>
      <w:autoSpaceDE w:val="0"/>
      <w:autoSpaceDN w:val="0"/>
      <w:adjustRightInd w:val="0"/>
      <w:spacing w:before="240" w:after="60"/>
      <w:textAlignment w:val="baseline"/>
      <w:outlineLvl w:val="3"/>
    </w:pPr>
    <w:rPr>
      <w:b/>
      <w:kern w:val="22"/>
      <w:sz w:val="28"/>
      <w:szCs w:val="20"/>
      <w:lang w:eastAsia="en-US"/>
    </w:rPr>
  </w:style>
  <w:style w:type="paragraph" w:styleId="Heading5">
    <w:name w:val="heading 5"/>
    <w:basedOn w:val="Normal"/>
    <w:next w:val="Normal"/>
    <w:pPr>
      <w:widowControl/>
      <w:overflowPunct w:val="0"/>
      <w:autoSpaceDE w:val="0"/>
      <w:autoSpaceDN w:val="0"/>
      <w:adjustRightInd w:val="0"/>
      <w:spacing w:before="240" w:after="60"/>
      <w:textAlignment w:val="baseline"/>
      <w:outlineLvl w:val="4"/>
    </w:pPr>
    <w:rPr>
      <w:b/>
      <w:i/>
      <w:kern w:val="22"/>
      <w:sz w:val="26"/>
      <w:szCs w:val="20"/>
      <w:lang w:eastAsia="en-US"/>
    </w:rPr>
  </w:style>
  <w:style w:type="paragraph" w:styleId="Heading6">
    <w:name w:val="heading 6"/>
    <w:basedOn w:val="Normal"/>
    <w:next w:val="Normal"/>
    <w:pPr>
      <w:widowControl/>
      <w:overflowPunct w:val="0"/>
      <w:autoSpaceDE w:val="0"/>
      <w:autoSpaceDN w:val="0"/>
      <w:adjustRightInd w:val="0"/>
      <w:spacing w:before="240" w:after="60"/>
      <w:textAlignment w:val="baseline"/>
      <w:outlineLvl w:val="5"/>
    </w:pPr>
    <w:rPr>
      <w:b/>
      <w:kern w:val="22"/>
      <w:szCs w:val="20"/>
      <w:lang w:eastAsia="en-US"/>
    </w:rPr>
  </w:style>
  <w:style w:type="paragraph" w:styleId="Heading7">
    <w:name w:val="heading 7"/>
    <w:basedOn w:val="Normal"/>
    <w:next w:val="Normal"/>
    <w:pPr>
      <w:widowControl/>
      <w:overflowPunct w:val="0"/>
      <w:autoSpaceDE w:val="0"/>
      <w:autoSpaceDN w:val="0"/>
      <w:adjustRightInd w:val="0"/>
      <w:spacing w:before="240" w:after="60"/>
      <w:textAlignment w:val="baseline"/>
      <w:outlineLvl w:val="6"/>
    </w:pPr>
    <w:rPr>
      <w:kern w:val="22"/>
      <w:szCs w:val="20"/>
      <w:lang w:eastAsia="en-US"/>
    </w:rPr>
  </w:style>
  <w:style w:type="paragraph" w:styleId="Heading8">
    <w:name w:val="heading 8"/>
    <w:basedOn w:val="Normal"/>
    <w:next w:val="Normal"/>
    <w:pPr>
      <w:widowControl/>
      <w:overflowPunct w:val="0"/>
      <w:autoSpaceDE w:val="0"/>
      <w:autoSpaceDN w:val="0"/>
      <w:adjustRightInd w:val="0"/>
      <w:spacing w:before="240" w:after="60"/>
      <w:textAlignment w:val="baseline"/>
      <w:outlineLvl w:val="7"/>
    </w:pPr>
    <w:rPr>
      <w:i/>
      <w:kern w:val="22"/>
      <w:szCs w:val="20"/>
      <w:lang w:eastAsia="en-US"/>
    </w:rPr>
  </w:style>
  <w:style w:type="paragraph" w:styleId="Heading9">
    <w:name w:val="heading 9"/>
    <w:basedOn w:val="Normal"/>
    <w:next w:val="Normal"/>
    <w:pPr>
      <w:widowControl/>
      <w:overflowPunct w:val="0"/>
      <w:autoSpaceDE w:val="0"/>
      <w:autoSpaceDN w:val="0"/>
      <w:adjustRightInd w:val="0"/>
      <w:spacing w:before="240" w:after="60"/>
      <w:textAlignment w:val="baseline"/>
      <w:outlineLvl w:val="8"/>
    </w:pPr>
    <w:rPr>
      <w:kern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pPr>
      <w:widowControl/>
      <w:overflowPunct w:val="0"/>
      <w:autoSpaceDE w:val="0"/>
      <w:autoSpaceDN w:val="0"/>
      <w:adjustRightInd w:val="0"/>
      <w:textAlignment w:val="baseline"/>
    </w:pPr>
    <w:rPr>
      <w:kern w:val="22"/>
      <w:szCs w:val="20"/>
      <w:lang w:eastAsia="en-US"/>
    </w:rPr>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link w:val="HeaderChar"/>
    <w:uiPriority w:val="99"/>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pPr>
      <w:widowControl/>
      <w:overflowPunct w:val="0"/>
      <w:autoSpaceDE w:val="0"/>
      <w:autoSpaceDN w:val="0"/>
      <w:adjustRightInd w:val="0"/>
      <w:textAlignment w:val="baseline"/>
    </w:pPr>
    <w:rPr>
      <w:rFonts w:ascii="Tahoma" w:hAnsi="Tahoma" w:cs="Tahoma"/>
      <w:kern w:val="22"/>
      <w:sz w:val="16"/>
      <w:szCs w:val="16"/>
      <w:lang w:eastAsia="en-US"/>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paragraph" w:customStyle="1" w:styleId="Style7">
    <w:name w:val="Style7"/>
    <w:rsid w:val="00630D0A"/>
    <w:rPr>
      <w:rFonts w:ascii="Arial" w:hAnsi="Arial" w:cs="Arial"/>
      <w:b/>
      <w:bCs/>
      <w:sz w:val="22"/>
      <w:szCs w:val="32"/>
      <w:u w:val="single"/>
    </w:rPr>
  </w:style>
  <w:style w:type="character" w:customStyle="1" w:styleId="HeaderChar">
    <w:name w:val="Header Char"/>
    <w:basedOn w:val="DefaultParagraphFont"/>
    <w:link w:val="Header"/>
    <w:uiPriority w:val="99"/>
    <w:rsid w:val="00666831"/>
    <w:rPr>
      <w:rFonts w:ascii="Arial" w:hAnsi="Arial"/>
      <w:kern w:val="22"/>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E926665B-768D-449D-AD3D-58057692D441"/>
    <LocalKeywords xmlns="E926665B-768D-449D-AD3D-58057692D4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 ma:contentTypeVersion="9" ma:contentTypeDescription="Designed to facilitate the storage of MOD Documents with a '.doc' or '.docx' extension" ma:contentTypeScope="" ma:versionID="325d47c47a2c7bf91395f582de055e6e">
  <xsd:schema xmlns:xsd="http://www.w3.org/2001/XMLSchema" xmlns:p="http://schemas.microsoft.com/office/2006/metadata/properties" xmlns:ns1="http://schemas.microsoft.com/sharepoint/v3" xmlns:ns2="E926665B-768D-449D-AD3D-58057692D441" xmlns:ns3="e926665b-768d-449d-ad3d-58057692d441" targetNamespace="http://schemas.microsoft.com/office/2006/metadata/properties" ma:root="true" ma:fieldsID="3c52ce69a46f811aae9b7df0e5ceda2a" ns1:_="" ns2:_="" ns3:_="">
    <xsd:import namespace="http://schemas.microsoft.com/sharepoint/v3"/>
    <xsd:import namespace="E926665B-768D-449D-AD3D-58057692D441"/>
    <xsd:import namespace="e926665b-768d-449d-ad3d-58057692d441"/>
    <xsd:element name="properties">
      <xsd:complexType>
        <xsd:sequence>
          <xsd:element name="documentManagement">
            <xsd:complexType>
              <xsd:all>
                <xsd:element ref="ns1:Description" minOccurs="0"/>
                <xsd:element ref="ns1:UKProtectiveMarking"/>
                <xsd:element ref="ns1:AuthorOriginator"/>
                <xsd:element ref="ns2:LocalKeywords" minOccurs="0"/>
                <xsd:element ref="ns2:Local_x0020_KeywordsOOB" minOccurs="0"/>
                <xsd:element ref="ns1:DocumentVersion" minOccurs="0"/>
                <xsd:element ref="ns1:Copyright" minOccurs="0"/>
                <xsd:element ref="ns1:Status" minOccurs="0"/>
                <xsd:element ref="ns1:SecurityDescriptors" minOccurs="0"/>
                <xsd:element ref="ns1:SecurityNonUKConstraints"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fault="OFFICIAL"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ma:readOnly="false">
      <xsd:simpleType>
        <xsd:restriction base="dms:Text">
          <xsd:maxLength value="255"/>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0" nillable="true" ma:displayName="Copyright" ma:default="" ma:description="Identifier or statement indicating the legal ownership and rights regarding use" ma:internalName="Copyright">
      <xsd:simpleType>
        <xsd:restriction base="dms:Text">
          <xsd:enumeration value="None"/>
          <xsd:enumeration value="Crown Copyright"/>
        </xsd:restriction>
      </xsd:simpleType>
    </xsd:element>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2" nillable="true" ma:displayName="Security Descriptors" ma:default="None" ma:description="Descriptor to show the nature of the document's sensitivity and the need to limit access to it." ma:format="Dropdown" ma:internalName="SecurityDescriptors">
      <xsd:simpleType>
        <xsd:restriction base="dms:Choice">
          <xsd:enumeration value="None"/>
          <xsd:enumeration value="COMMERCIAL"/>
          <xsd:enumeration value="LOCSEN"/>
          <xsd:enumeration value="PERSONAL"/>
        </xsd:restriction>
      </xsd:simpleType>
    </xsd:element>
    <xsd:element name="SecurityNonUKConstraints" ma:index="1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1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1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1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element name="LocalKeywords" ma:index="7"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8"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F585B0D-28A0-4CBE-A87C-5962F03B2590}">
  <ds:schemaRefs>
    <ds:schemaRef ds:uri="http://purl.org/dc/terms/"/>
    <ds:schemaRef ds:uri="http://www.w3.org/XML/1998/namespace"/>
    <ds:schemaRef ds:uri="http://schemas.microsoft.com/office/2006/documentManagement/types"/>
    <ds:schemaRef ds:uri="E926665B-768D-449D-AD3D-58057692D441"/>
    <ds:schemaRef ds:uri="http://schemas.microsoft.com/sharepoint/v3"/>
    <ds:schemaRef ds:uri="http://purl.org/dc/elements/1.1/"/>
    <ds:schemaRef ds:uri="http://purl.org/dc/dcmitype/"/>
    <ds:schemaRef ds:uri="http://schemas.microsoft.com/office/2006/metadata/properties"/>
    <ds:schemaRef ds:uri="http://schemas.openxmlformats.org/package/2006/metadata/core-properties"/>
    <ds:schemaRef ds:uri="e926665b-768d-449d-ad3d-58057692d441"/>
  </ds:schemaRefs>
</ds:datastoreItem>
</file>

<file path=customXml/itemProps2.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3.xml><?xml version="1.0" encoding="utf-8"?>
<ds:datastoreItem xmlns:ds="http://schemas.openxmlformats.org/officeDocument/2006/customXml" ds:itemID="{A872332F-BADF-4B9A-8C65-90099FEE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926665B-768D-449D-AD3D-58057692D441"/>
    <ds:schemaRef ds:uri="e926665b-768d-449d-ad3d-58057692d44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105</Words>
  <Characters>600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sinclairk707</dc:creator>
  <cp:lastModifiedBy>sinclairk707</cp:lastModifiedBy>
  <cp:revision>8</cp:revision>
  <cp:lastPrinted>1900-12-31T23:00:00Z</cp:lastPrinted>
  <dcterms:created xsi:type="dcterms:W3CDTF">2017-05-03T15:27:00Z</dcterms:created>
  <dcterms:modified xsi:type="dcterms:W3CDTF">2017-05-16T13:01:00Z</dcterms:modified>
</cp:coreProperties>
</file>